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03" w:rsidRDefault="00383C03" w:rsidP="00383C03">
      <w:r>
        <w:t>KANSAS HISTOPATHOLOGY SLIDE CLUB – NOVEMBER 2023</w:t>
      </w:r>
    </w:p>
    <w:p w:rsidR="00954C86" w:rsidRDefault="00954C86"/>
    <w:p w:rsidR="00383C03" w:rsidRDefault="00383C03">
      <w:r>
        <w:t>Case 1. Whipple's disease</w:t>
      </w:r>
    </w:p>
    <w:p w:rsidR="00605BAF" w:rsidRDefault="00605BAF"/>
    <w:p w:rsidR="00605BAF" w:rsidRDefault="00605BAF">
      <w:r>
        <w:t>Case 2. Ossifying fibromyxoid tumor.</w:t>
      </w:r>
    </w:p>
    <w:p w:rsidR="004B5437" w:rsidRDefault="004B5437"/>
    <w:p w:rsidR="004B5437" w:rsidRDefault="004B5437">
      <w:r>
        <w:t xml:space="preserve">Case 3. Chordoma. </w:t>
      </w:r>
    </w:p>
    <w:p w:rsidR="00BC78FE" w:rsidRDefault="00BC78FE"/>
    <w:p w:rsidR="00BC78FE" w:rsidRDefault="00BC78FE">
      <w:r>
        <w:t xml:space="preserve">Case 4. Adenomyoma/adenomyomatosis. </w:t>
      </w:r>
    </w:p>
    <w:p w:rsidR="008432D5" w:rsidRDefault="008432D5"/>
    <w:p w:rsidR="008432D5" w:rsidRDefault="008432D5">
      <w:r>
        <w:t>Case 5. Histiocytic necrotizing l</w:t>
      </w:r>
      <w:r w:rsidR="00090498">
        <w:t>y</w:t>
      </w:r>
      <w:r>
        <w:t>mphadenitis (Kikuchi-Fujimoto disease).</w:t>
      </w:r>
    </w:p>
    <w:p w:rsidR="00DE243F" w:rsidRDefault="00DE243F"/>
    <w:p w:rsidR="00DE243F" w:rsidRDefault="00DE243F">
      <w:r>
        <w:t>Case 6. Congenital mesoblastic nephroma, mixed type.</w:t>
      </w:r>
    </w:p>
    <w:p w:rsidR="00CB211C" w:rsidRDefault="00CB211C"/>
    <w:p w:rsidR="00CB211C" w:rsidRDefault="00CB211C">
      <w:r>
        <w:t>Case 7. Rheumatoid nodule.</w:t>
      </w:r>
    </w:p>
    <w:p w:rsidR="00125913" w:rsidRDefault="00125913"/>
    <w:p w:rsidR="00125913" w:rsidRDefault="00125913">
      <w:r>
        <w:t>Case 8. Intrathyroid parathyroid adenoma.</w:t>
      </w:r>
    </w:p>
    <w:p w:rsidR="00887E97" w:rsidRDefault="00887E97"/>
    <w:p w:rsidR="00887E97" w:rsidRDefault="00887E97">
      <w:r>
        <w:t>Case 9. Dyshormonogenetic goiter.</w:t>
      </w:r>
    </w:p>
    <w:p w:rsidR="00271522" w:rsidRDefault="00271522"/>
    <w:p w:rsidR="00271522" w:rsidRDefault="00271522">
      <w:r>
        <w:t>Case 10. Granulomatous lymphadenitis, consistent with syphilis. IHC positive for T. pallidum.</w:t>
      </w:r>
      <w:bookmarkStart w:id="0" w:name="_GoBack"/>
      <w:bookmarkEnd w:id="0"/>
    </w:p>
    <w:sectPr w:rsidR="0027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03"/>
    <w:rsid w:val="00090498"/>
    <w:rsid w:val="00125913"/>
    <w:rsid w:val="00271522"/>
    <w:rsid w:val="00383C03"/>
    <w:rsid w:val="004B5437"/>
    <w:rsid w:val="00605BAF"/>
    <w:rsid w:val="008432D5"/>
    <w:rsid w:val="00887E97"/>
    <w:rsid w:val="00954C86"/>
    <w:rsid w:val="00BC78FE"/>
    <w:rsid w:val="00CB211C"/>
    <w:rsid w:val="00D81D54"/>
    <w:rsid w:val="00D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F0A0"/>
  <w15:chartTrackingRefBased/>
  <w15:docId w15:val="{791D821C-2220-48FC-BAEC-265C3E2B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74</Words>
  <Characters>428</Characters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